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2019年县域节水型社会达标建设项目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农民工工资保证金退还公告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平泉市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2019年县域节水型社会达标建设项目</w:t>
      </w:r>
    </w:p>
    <w:p>
      <w:pPr>
        <w:spacing w:line="360" w:lineRule="auto"/>
        <w:ind w:firstLine="755" w:firstLineChars="236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通过合同工程验收，经施工单位：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平泉市佳源水利</w:t>
      </w:r>
      <w:r>
        <w:rPr>
          <w:rFonts w:hint="eastAsia" w:ascii="仿宋" w:hAnsi="仿宋" w:eastAsia="仿宋" w:cs="仿宋"/>
          <w:sz w:val="32"/>
          <w:szCs w:val="32"/>
        </w:rPr>
        <w:t>工程有限公司承诺、建设单位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：平泉市水务局复核，</w:t>
      </w:r>
      <w:r>
        <w:rPr>
          <w:rFonts w:hint="eastAsia" w:ascii="仿宋" w:hAnsi="仿宋" w:eastAsia="仿宋" w:cs="仿宋"/>
          <w:sz w:val="32"/>
          <w:szCs w:val="32"/>
        </w:rPr>
        <w:t>该工程没有拖欠农民工工资，现施工单位申请退还缴纳的农民工工资保证金，依据承德市水利工程农民工工资保证金办理指南规定，我局将该信息进行公示，15日后将退还该项目的农民工工资保证金，如发现该项目存在拖欠农民工工资现象，请在15日内与我局建管科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联系电话：0314-6022311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16268"/>
    <w:rsid w:val="0861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2020-05-21T02:09:00Z</dcterms:created>
  <dc:creator>李李</dc:creator>
  <cp:lastModifiedBy>李李</cp:lastModifiedBy>
  <dcterms:modified xsi:type="dcterms:W3CDTF">2020-05-21T02:11:15Z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