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640"/>
        <w:jc w:val="right"/>
        <w:rPr>
          <w:rFonts w:ascii="仿宋_GB2312" w:eastAsia="仿宋_GB2312"/>
          <w:bCs/>
          <w:sz w:val="32"/>
          <w:szCs w:val="36"/>
        </w:rPr>
      </w:pPr>
      <w:r>
        <w:rPr>
          <w:rFonts w:ascii="仿宋_GB2312" w:eastAsia="仿宋_GB2312"/>
          <w:bCs/>
          <w:sz w:val="32"/>
          <w:szCs w:val="36"/>
        </w:rPr>
        <w:t xml:space="preserve"> </w:t>
      </w:r>
    </w:p>
    <w:p>
      <w:pPr>
        <w:wordWrap w:val="0"/>
        <w:jc w:val="right"/>
        <w:rPr>
          <w:rFonts w:ascii="仿宋_GB2312" w:eastAsia="仿宋_GB2312"/>
          <w:sz w:val="30"/>
        </w:rPr>
      </w:pPr>
    </w:p>
    <w:p>
      <w:pPr>
        <w:jc w:val="right"/>
        <w:rPr>
          <w:rFonts w:ascii="仿宋" w:hAnsi="仿宋" w:eastAsia="仿宋"/>
          <w:sz w:val="30"/>
        </w:rPr>
      </w:pPr>
    </w:p>
    <w:p>
      <w:pPr>
        <w:jc w:val="righ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平政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0"/>
        </w:rPr>
        <w:t>号</w:t>
      </w:r>
    </w:p>
    <w:p>
      <w:pPr>
        <w:jc w:val="center"/>
        <w:rPr>
          <w:rFonts w:ascii="宋体"/>
          <w:b/>
          <w:bCs/>
          <w:sz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平泉市人民政府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关于提请审议批准</w:t>
      </w:r>
      <w:r>
        <w:rPr>
          <w:rFonts w:ascii="方正小标宋简体" w:hAnsi="宋体" w:eastAsia="方正小标宋简体"/>
          <w:bCs/>
          <w:sz w:val="44"/>
          <w:szCs w:val="44"/>
        </w:rPr>
        <w:t>2020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年地方政府债务限额及抗疫特别国债等事项预算调整的议案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               </w:t>
      </w: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市人大常委会：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根据《河北省财政厅关于下达</w:t>
      </w:r>
      <w:r>
        <w:rPr>
          <w:rFonts w:ascii="仿宋" w:hAnsi="仿宋" w:eastAsia="仿宋"/>
          <w:sz w:val="32"/>
        </w:rPr>
        <w:t>2020</w:t>
      </w:r>
      <w:r>
        <w:rPr>
          <w:rFonts w:hint="eastAsia" w:ascii="仿宋" w:hAnsi="仿宋" w:eastAsia="仿宋"/>
          <w:sz w:val="32"/>
        </w:rPr>
        <w:t>年新增政府一般债务债务限额和部分新增政府专项债务限额的通知》</w:t>
      </w:r>
      <w:r>
        <w:rPr>
          <w:rFonts w:hint="eastAsia" w:ascii="仿宋" w:hAnsi="仿宋" w:eastAsia="仿宋"/>
          <w:sz w:val="30"/>
          <w:szCs w:val="30"/>
        </w:rPr>
        <w:t>（冀财债〔</w:t>
      </w:r>
      <w:r>
        <w:rPr>
          <w:rFonts w:ascii="仿宋" w:hAnsi="仿宋" w:eastAsia="仿宋"/>
          <w:sz w:val="30"/>
          <w:szCs w:val="30"/>
        </w:rPr>
        <w:t>2020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ascii="仿宋" w:hAnsi="仿宋" w:eastAsia="仿宋"/>
          <w:sz w:val="30"/>
          <w:szCs w:val="30"/>
        </w:rPr>
        <w:t>46</w:t>
      </w:r>
      <w:r>
        <w:rPr>
          <w:rFonts w:hint="eastAsia" w:ascii="仿宋" w:hAnsi="仿宋" w:eastAsia="仿宋"/>
          <w:sz w:val="30"/>
          <w:szCs w:val="30"/>
        </w:rPr>
        <w:t>号）文件，</w:t>
      </w:r>
      <w:r>
        <w:rPr>
          <w:rFonts w:ascii="仿宋" w:hAnsi="仿宋" w:eastAsia="仿宋"/>
          <w:sz w:val="32"/>
          <w:szCs w:val="32"/>
        </w:rPr>
        <w:t xml:space="preserve"> 2020</w:t>
      </w:r>
      <w:r>
        <w:rPr>
          <w:rFonts w:hint="eastAsia" w:ascii="仿宋" w:hAnsi="仿宋" w:eastAsia="仿宋"/>
          <w:sz w:val="32"/>
          <w:szCs w:val="32"/>
        </w:rPr>
        <w:t>年以来省财政厅下达我市各类政府债务限额累计</w:t>
      </w:r>
      <w:r>
        <w:rPr>
          <w:rFonts w:ascii="仿宋" w:hAnsi="仿宋" w:eastAsia="仿宋"/>
          <w:sz w:val="32"/>
          <w:szCs w:val="32"/>
        </w:rPr>
        <w:t>4.49</w:t>
      </w:r>
      <w:r>
        <w:rPr>
          <w:rFonts w:hint="eastAsia" w:ascii="仿宋" w:hAnsi="仿宋" w:eastAsia="仿宋"/>
          <w:sz w:val="32"/>
          <w:szCs w:val="32"/>
        </w:rPr>
        <w:t>亿元。另外，下达我市中央抗疫特别国债资金</w:t>
      </w:r>
      <w:r>
        <w:rPr>
          <w:rFonts w:ascii="仿宋" w:hAnsi="仿宋" w:eastAsia="仿宋"/>
          <w:sz w:val="32"/>
          <w:szCs w:val="32"/>
        </w:rPr>
        <w:t>9635</w:t>
      </w:r>
      <w:r>
        <w:rPr>
          <w:rFonts w:hint="eastAsia" w:ascii="仿宋" w:hAnsi="仿宋" w:eastAsia="仿宋"/>
          <w:sz w:val="32"/>
          <w:szCs w:val="32"/>
        </w:rPr>
        <w:t>万元。现将</w:t>
      </w:r>
      <w:r>
        <w:rPr>
          <w:rFonts w:hint="eastAsia" w:ascii="仿宋" w:hAnsi="仿宋" w:eastAsia="仿宋"/>
          <w:sz w:val="30"/>
          <w:szCs w:val="30"/>
        </w:rPr>
        <w:t>我市</w:t>
      </w:r>
      <w:r>
        <w:rPr>
          <w:rFonts w:ascii="仿宋" w:hAnsi="仿宋" w:eastAsia="仿宋"/>
          <w:sz w:val="30"/>
          <w:szCs w:val="30"/>
        </w:rPr>
        <w:t>2020</w:t>
      </w:r>
      <w:r>
        <w:rPr>
          <w:rFonts w:hint="eastAsia" w:ascii="仿宋" w:hAnsi="仿宋" w:eastAsia="仿宋"/>
          <w:sz w:val="30"/>
          <w:szCs w:val="30"/>
        </w:rPr>
        <w:t>年政府性债务限额、政府性债券项目安排和预算调整情况、抗疫特别国债项目安排和预算调整情况提请人大常委会审议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600" w:lineRule="exact"/>
        <w:ind w:firstLine="537" w:firstLineChars="168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</w:t>
      </w:r>
      <w:r>
        <w:rPr>
          <w:rFonts w:ascii="黑体" w:hAnsi="黑体" w:eastAsia="黑体"/>
          <w:sz w:val="32"/>
        </w:rPr>
        <w:t>2020</w:t>
      </w:r>
      <w:r>
        <w:rPr>
          <w:rFonts w:hint="eastAsia" w:ascii="黑体" w:hAnsi="黑体" w:eastAsia="黑体"/>
          <w:sz w:val="32"/>
        </w:rPr>
        <w:t>年我市政府性债务限额情况</w:t>
      </w:r>
    </w:p>
    <w:p>
      <w:pPr>
        <w:spacing w:line="5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2019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</w:rPr>
        <w:t>12</w:t>
      </w:r>
      <w:r>
        <w:rPr>
          <w:rFonts w:hint="eastAsia" w:ascii="仿宋" w:hAnsi="仿宋" w:eastAsia="仿宋"/>
          <w:kern w:val="0"/>
          <w:sz w:val="32"/>
          <w:szCs w:val="32"/>
        </w:rPr>
        <w:t>月末，省财政厅提前下达我市</w:t>
      </w: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年新增政府专项债务限额</w:t>
      </w:r>
      <w:r>
        <w:rPr>
          <w:rFonts w:ascii="仿宋" w:hAnsi="仿宋" w:eastAsia="仿宋"/>
          <w:kern w:val="0"/>
          <w:sz w:val="32"/>
          <w:szCs w:val="32"/>
        </w:rPr>
        <w:t>1.49</w:t>
      </w:r>
      <w:r>
        <w:rPr>
          <w:rFonts w:hint="eastAsia" w:ascii="仿宋" w:hAnsi="仿宋" w:eastAsia="仿宋"/>
          <w:kern w:val="0"/>
          <w:sz w:val="32"/>
          <w:szCs w:val="32"/>
        </w:rPr>
        <w:t>亿元，专项用于平泉市北水源地表水厂建设项目。该事项已纳入年初预算，债务限额及项目安排情况，已报经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日的“平泉市第一届人民代表大会第四次会议”通过并批准，确定</w:t>
      </w:r>
      <w:r>
        <w:rPr>
          <w:rFonts w:hint="eastAsia" w:ascii="仿宋" w:hAnsi="仿宋" w:eastAsia="仿宋"/>
          <w:kern w:val="0"/>
          <w:sz w:val="32"/>
          <w:szCs w:val="32"/>
        </w:rPr>
        <w:t>我市</w:t>
      </w: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年政府债务限额为</w:t>
      </w:r>
      <w:r>
        <w:rPr>
          <w:rFonts w:ascii="仿宋" w:hAnsi="仿宋" w:eastAsia="仿宋"/>
          <w:kern w:val="0"/>
          <w:sz w:val="32"/>
          <w:szCs w:val="32"/>
        </w:rPr>
        <w:t>53.96</w:t>
      </w:r>
      <w:r>
        <w:rPr>
          <w:rFonts w:hint="eastAsia" w:ascii="仿宋" w:hAnsi="仿宋" w:eastAsia="仿宋"/>
          <w:kern w:val="0"/>
          <w:sz w:val="32"/>
          <w:szCs w:val="32"/>
        </w:rPr>
        <w:t>亿元，其中：一般债务限额</w:t>
      </w:r>
      <w:r>
        <w:rPr>
          <w:rFonts w:ascii="仿宋" w:hAnsi="仿宋" w:eastAsia="仿宋"/>
          <w:kern w:val="0"/>
          <w:sz w:val="32"/>
          <w:szCs w:val="32"/>
        </w:rPr>
        <w:t>31.92</w:t>
      </w:r>
      <w:r>
        <w:rPr>
          <w:rFonts w:hint="eastAsia" w:ascii="仿宋" w:hAnsi="仿宋" w:eastAsia="仿宋"/>
          <w:kern w:val="0"/>
          <w:sz w:val="32"/>
          <w:szCs w:val="32"/>
        </w:rPr>
        <w:t>亿元，专项债务限额</w:t>
      </w:r>
      <w:r>
        <w:rPr>
          <w:rFonts w:ascii="仿宋" w:hAnsi="仿宋" w:eastAsia="仿宋"/>
          <w:kern w:val="0"/>
          <w:sz w:val="32"/>
          <w:szCs w:val="32"/>
        </w:rPr>
        <w:t>22.04</w:t>
      </w:r>
      <w:r>
        <w:rPr>
          <w:rFonts w:hint="eastAsia" w:ascii="仿宋" w:hAnsi="仿宋" w:eastAsia="仿宋"/>
          <w:kern w:val="0"/>
          <w:sz w:val="32"/>
          <w:szCs w:val="32"/>
        </w:rPr>
        <w:t>亿元。在预算执行中，省厅又相继下达我市债务限额</w:t>
      </w: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亿元（均为一般债务限额），具体分项情况为：</w:t>
      </w:r>
    </w:p>
    <w:p>
      <w:pPr>
        <w:spacing w:line="5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月，下达我市新增一般债务限额</w:t>
      </w:r>
      <w:r>
        <w:rPr>
          <w:rFonts w:ascii="仿宋" w:hAnsi="仿宋" w:eastAsia="仿宋"/>
          <w:kern w:val="0"/>
          <w:sz w:val="32"/>
          <w:szCs w:val="32"/>
        </w:rPr>
        <w:t>1.79</w:t>
      </w:r>
      <w:r>
        <w:rPr>
          <w:rFonts w:hint="eastAsia" w:ascii="仿宋" w:hAnsi="仿宋" w:eastAsia="仿宋"/>
          <w:kern w:val="0"/>
          <w:sz w:val="32"/>
          <w:szCs w:val="32"/>
        </w:rPr>
        <w:t>亿元（冀财债〔</w:t>
      </w: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〕</w:t>
      </w:r>
      <w:r>
        <w:rPr>
          <w:rFonts w:ascii="仿宋" w:hAnsi="仿宋" w:eastAsia="仿宋"/>
          <w:kern w:val="0"/>
          <w:sz w:val="32"/>
          <w:szCs w:val="32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号）；</w:t>
      </w:r>
    </w:p>
    <w:p>
      <w:pPr>
        <w:spacing w:line="5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月，下达我市新增地方财政赤字一般债务限额</w:t>
      </w:r>
      <w:r>
        <w:rPr>
          <w:rFonts w:ascii="仿宋" w:hAnsi="仿宋" w:eastAsia="仿宋"/>
          <w:kern w:val="0"/>
          <w:sz w:val="32"/>
          <w:szCs w:val="32"/>
        </w:rPr>
        <w:t>0.4</w:t>
      </w:r>
      <w:r>
        <w:rPr>
          <w:rFonts w:hint="eastAsia" w:ascii="仿宋" w:hAnsi="仿宋" w:eastAsia="仿宋"/>
          <w:kern w:val="0"/>
          <w:sz w:val="32"/>
          <w:szCs w:val="32"/>
        </w:rPr>
        <w:t>亿元（冀财债〔</w:t>
      </w: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〕</w:t>
      </w:r>
      <w:r>
        <w:rPr>
          <w:rFonts w:ascii="仿宋" w:hAnsi="仿宋" w:eastAsia="仿宋"/>
          <w:kern w:val="0"/>
          <w:sz w:val="32"/>
          <w:szCs w:val="32"/>
        </w:rPr>
        <w:t>34</w:t>
      </w:r>
      <w:r>
        <w:rPr>
          <w:rFonts w:hint="eastAsia" w:ascii="仿宋" w:hAnsi="仿宋" w:eastAsia="仿宋"/>
          <w:kern w:val="0"/>
          <w:sz w:val="32"/>
          <w:szCs w:val="32"/>
        </w:rPr>
        <w:t>号）；</w:t>
      </w:r>
    </w:p>
    <w:p>
      <w:pPr>
        <w:spacing w:line="5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月，下达我市新增一般债务限额</w:t>
      </w:r>
      <w:r>
        <w:rPr>
          <w:rFonts w:ascii="仿宋" w:hAnsi="仿宋" w:eastAsia="仿宋"/>
          <w:kern w:val="0"/>
          <w:sz w:val="32"/>
          <w:szCs w:val="32"/>
        </w:rPr>
        <w:t>0.81</w:t>
      </w:r>
      <w:r>
        <w:rPr>
          <w:rFonts w:hint="eastAsia" w:ascii="仿宋" w:hAnsi="仿宋" w:eastAsia="仿宋"/>
          <w:kern w:val="0"/>
          <w:sz w:val="32"/>
          <w:szCs w:val="32"/>
        </w:rPr>
        <w:t>亿元（冀财债〔</w:t>
      </w: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〕</w:t>
      </w:r>
      <w:r>
        <w:rPr>
          <w:rFonts w:ascii="仿宋" w:hAnsi="仿宋" w:eastAsia="仿宋"/>
          <w:kern w:val="0"/>
          <w:sz w:val="32"/>
          <w:szCs w:val="32"/>
        </w:rPr>
        <w:t>46</w:t>
      </w:r>
      <w:r>
        <w:rPr>
          <w:rFonts w:hint="eastAsia" w:ascii="仿宋" w:hAnsi="仿宋" w:eastAsia="仿宋"/>
          <w:kern w:val="0"/>
          <w:sz w:val="32"/>
          <w:szCs w:val="32"/>
        </w:rPr>
        <w:t>号）。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截</w:t>
      </w:r>
      <w:r>
        <w:rPr>
          <w:rFonts w:hint="eastAsia" w:ascii="仿宋" w:hAnsi="仿宋" w:eastAsia="仿宋"/>
          <w:sz w:val="32"/>
          <w:lang w:val="en-US" w:eastAsia="zh-CN"/>
        </w:rPr>
        <w:t>至</w:t>
      </w:r>
      <w:r>
        <w:rPr>
          <w:rFonts w:hint="eastAsia" w:ascii="仿宋" w:hAnsi="仿宋" w:eastAsia="仿宋"/>
          <w:sz w:val="32"/>
        </w:rPr>
        <w:t>目前，在上述三次追加下达我市一般债务限额后，省财政厅核定我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市</w:t>
      </w:r>
      <w:r>
        <w:rPr>
          <w:rFonts w:ascii="仿宋" w:hAnsi="仿宋" w:eastAsia="仿宋"/>
          <w:sz w:val="32"/>
        </w:rPr>
        <w:t>2020</w:t>
      </w:r>
      <w:r>
        <w:rPr>
          <w:rFonts w:hint="eastAsia" w:ascii="仿宋" w:hAnsi="仿宋" w:eastAsia="仿宋"/>
          <w:sz w:val="32"/>
        </w:rPr>
        <w:t>年政府债务限额为</w:t>
      </w:r>
      <w:r>
        <w:rPr>
          <w:rFonts w:ascii="仿宋" w:hAnsi="仿宋" w:eastAsia="仿宋"/>
          <w:sz w:val="32"/>
        </w:rPr>
        <w:t>56.96</w:t>
      </w:r>
      <w:r>
        <w:rPr>
          <w:rFonts w:hint="eastAsia" w:ascii="仿宋" w:hAnsi="仿宋" w:eastAsia="仿宋"/>
          <w:sz w:val="32"/>
        </w:rPr>
        <w:t>亿元，其中：一般债务限额</w:t>
      </w:r>
      <w:r>
        <w:rPr>
          <w:rFonts w:ascii="仿宋" w:hAnsi="仿宋" w:eastAsia="仿宋"/>
          <w:sz w:val="32"/>
        </w:rPr>
        <w:t xml:space="preserve">34.92 </w:t>
      </w:r>
      <w:r>
        <w:rPr>
          <w:rFonts w:hint="eastAsia" w:ascii="仿宋" w:hAnsi="仿宋" w:eastAsia="仿宋"/>
          <w:sz w:val="32"/>
        </w:rPr>
        <w:t>亿元，专项债务限额</w:t>
      </w:r>
      <w:r>
        <w:rPr>
          <w:rFonts w:ascii="仿宋" w:hAnsi="仿宋" w:eastAsia="仿宋"/>
          <w:sz w:val="32"/>
        </w:rPr>
        <w:t>22.04</w:t>
      </w:r>
      <w:r>
        <w:rPr>
          <w:rFonts w:hint="eastAsia" w:ascii="仿宋" w:hAnsi="仿宋" w:eastAsia="仿宋"/>
          <w:sz w:val="32"/>
        </w:rPr>
        <w:t>亿元。考虑到我市经济发展需要和债务管理实际，拟定我市</w:t>
      </w:r>
      <w:r>
        <w:rPr>
          <w:rFonts w:ascii="仿宋" w:hAnsi="仿宋" w:eastAsia="仿宋"/>
          <w:sz w:val="32"/>
        </w:rPr>
        <w:t>2020</w:t>
      </w:r>
      <w:r>
        <w:rPr>
          <w:rFonts w:hint="eastAsia" w:ascii="仿宋" w:hAnsi="仿宋" w:eastAsia="仿宋"/>
          <w:sz w:val="32"/>
        </w:rPr>
        <w:t>年政府债务限额为</w:t>
      </w:r>
      <w:r>
        <w:rPr>
          <w:rFonts w:ascii="仿宋" w:hAnsi="仿宋" w:eastAsia="仿宋"/>
          <w:sz w:val="32"/>
        </w:rPr>
        <w:t>56.96</w:t>
      </w:r>
      <w:r>
        <w:rPr>
          <w:rFonts w:hint="eastAsia" w:ascii="仿宋" w:hAnsi="仿宋" w:eastAsia="仿宋"/>
          <w:sz w:val="32"/>
        </w:rPr>
        <w:t>亿元，其中：一般债务限额</w:t>
      </w:r>
      <w:r>
        <w:rPr>
          <w:rFonts w:ascii="仿宋" w:hAnsi="仿宋" w:eastAsia="仿宋"/>
          <w:sz w:val="32"/>
        </w:rPr>
        <w:t>34.92</w:t>
      </w:r>
      <w:r>
        <w:rPr>
          <w:rFonts w:hint="eastAsia" w:ascii="仿宋" w:hAnsi="仿宋" w:eastAsia="仿宋"/>
          <w:sz w:val="32"/>
        </w:rPr>
        <w:t>亿元，专项债务限额</w:t>
      </w:r>
      <w:r>
        <w:rPr>
          <w:rFonts w:ascii="仿宋" w:hAnsi="仿宋" w:eastAsia="仿宋"/>
          <w:sz w:val="32"/>
        </w:rPr>
        <w:t>22.04</w:t>
      </w:r>
      <w:r>
        <w:rPr>
          <w:rFonts w:hint="eastAsia" w:ascii="仿宋" w:hAnsi="仿宋" w:eastAsia="仿宋"/>
          <w:sz w:val="32"/>
        </w:rPr>
        <w:t>亿元。与省财政核定的限额和结构保持一致。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截至</w:t>
      </w:r>
      <w:r>
        <w:rPr>
          <w:rFonts w:ascii="仿宋" w:hAnsi="仿宋" w:eastAsia="仿宋"/>
          <w:sz w:val="32"/>
        </w:rPr>
        <w:t>2020</w:t>
      </w:r>
      <w:r>
        <w:rPr>
          <w:rFonts w:hint="eastAsia" w:ascii="仿宋" w:hAnsi="仿宋" w:eastAsia="仿宋"/>
          <w:sz w:val="32"/>
        </w:rPr>
        <w:t>年</w:t>
      </w:r>
      <w:r>
        <w:rPr>
          <w:rFonts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</w:rPr>
        <w:t>月末，我市政府债务余额为</w:t>
      </w:r>
      <w:r>
        <w:rPr>
          <w:rFonts w:ascii="仿宋" w:hAnsi="仿宋" w:eastAsia="仿宋"/>
          <w:sz w:val="32"/>
        </w:rPr>
        <w:t>46.62</w:t>
      </w:r>
      <w:r>
        <w:rPr>
          <w:rFonts w:hint="eastAsia" w:ascii="仿宋" w:hAnsi="仿宋" w:eastAsia="仿宋"/>
          <w:sz w:val="32"/>
        </w:rPr>
        <w:t>亿元，占政府债务限额的</w:t>
      </w:r>
      <w:r>
        <w:rPr>
          <w:rFonts w:ascii="仿宋" w:hAnsi="仿宋" w:eastAsia="仿宋"/>
          <w:sz w:val="32"/>
        </w:rPr>
        <w:t>81.8%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600" w:lineRule="exact"/>
        <w:ind w:firstLine="537" w:firstLineChars="168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二、新增</w:t>
      </w:r>
      <w:r>
        <w:rPr>
          <w:rFonts w:ascii="黑体" w:hAnsi="黑体" w:eastAsia="黑体"/>
          <w:sz w:val="32"/>
        </w:rPr>
        <w:t>3</w:t>
      </w:r>
      <w:r>
        <w:rPr>
          <w:rFonts w:hint="eastAsia" w:ascii="黑体" w:hAnsi="黑体" w:eastAsia="黑体"/>
          <w:sz w:val="32"/>
        </w:rPr>
        <w:t>亿元一般债券项目安排及预算调整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根据省财政厅下达（批复）我市新增债券限额、资金指标及相关要求，提出如下项目安排和预算调整方案：</w:t>
      </w:r>
    </w:p>
    <w:p>
      <w:pPr>
        <w:spacing w:line="600" w:lineRule="exact"/>
        <w:ind w:firstLine="540" w:firstLineChars="168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（一）项目安排方案</w:t>
      </w:r>
    </w:p>
    <w:p>
      <w:pPr>
        <w:ind w:firstLine="540" w:firstLineChars="16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</w:rPr>
        <w:t>一般债券资金</w:t>
      </w:r>
      <w:r>
        <w:rPr>
          <w:rFonts w:ascii="仿宋" w:hAnsi="仿宋" w:eastAsia="仿宋"/>
          <w:b/>
          <w:sz w:val="32"/>
          <w:szCs w:val="32"/>
        </w:rPr>
        <w:t>1.79</w:t>
      </w:r>
      <w:r>
        <w:rPr>
          <w:rFonts w:hint="eastAsia" w:ascii="仿宋" w:hAnsi="仿宋" w:eastAsia="仿宋"/>
          <w:b/>
          <w:sz w:val="32"/>
          <w:szCs w:val="32"/>
        </w:rPr>
        <w:t>亿元</w:t>
      </w:r>
      <w:r>
        <w:rPr>
          <w:rFonts w:hint="eastAsia" w:ascii="仿宋" w:hAnsi="仿宋" w:eastAsia="仿宋"/>
          <w:sz w:val="32"/>
          <w:szCs w:val="32"/>
        </w:rPr>
        <w:t>。用于以下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个项目：⑴职业技能培训基地建设项目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）国道</w:t>
      </w:r>
      <w:r>
        <w:rPr>
          <w:rFonts w:ascii="仿宋" w:hAnsi="仿宋" w:eastAsia="仿宋"/>
          <w:sz w:val="32"/>
          <w:szCs w:val="32"/>
        </w:rPr>
        <w:t>G508</w:t>
      </w:r>
      <w:r>
        <w:rPr>
          <w:rFonts w:hint="eastAsia" w:ascii="仿宋" w:hAnsi="仿宋" w:eastAsia="仿宋"/>
          <w:sz w:val="32"/>
          <w:szCs w:val="32"/>
        </w:rPr>
        <w:t>赤峰至曹妃甸公路平泉城区段迁建工程</w:t>
      </w:r>
      <w:r>
        <w:rPr>
          <w:rFonts w:ascii="仿宋" w:hAnsi="仿宋" w:eastAsia="仿宋"/>
          <w:sz w:val="32"/>
          <w:szCs w:val="32"/>
        </w:rPr>
        <w:t>3300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）省道</w:t>
      </w:r>
      <w:r>
        <w:rPr>
          <w:rFonts w:ascii="仿宋" w:hAnsi="仿宋" w:eastAsia="仿宋"/>
          <w:sz w:val="32"/>
          <w:szCs w:val="32"/>
        </w:rPr>
        <w:t>S303</w:t>
      </w:r>
      <w:r>
        <w:rPr>
          <w:rFonts w:hint="eastAsia" w:ascii="仿宋" w:hAnsi="仿宋" w:eastAsia="仿宋"/>
          <w:sz w:val="32"/>
          <w:szCs w:val="32"/>
        </w:rPr>
        <w:t>榆大线榆树林子至黄土梁子段改造工程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）乡级公路东四线双庙至四道沟段改建工程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）平泉市乡道广平线改线工程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）农村人居环境整治项目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）北五十家子污水处理项目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）党坝镇污水治理项目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）学校校舍消防设施维修改造工程</w:t>
      </w:r>
      <w:r>
        <w:rPr>
          <w:rFonts w:ascii="仿宋" w:hAnsi="仿宋" w:eastAsia="仿宋"/>
          <w:sz w:val="32"/>
          <w:szCs w:val="32"/>
        </w:rPr>
        <w:t>1100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）平泉市建筑垃圾填埋场项目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）平泉市车驾管服务中心项目</w:t>
      </w:r>
      <w:r>
        <w:rPr>
          <w:rFonts w:ascii="仿宋" w:hAnsi="仿宋" w:eastAsia="仿宋"/>
          <w:sz w:val="32"/>
          <w:szCs w:val="32"/>
        </w:rPr>
        <w:t>1500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540" w:firstLineChars="16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2.</w:t>
      </w:r>
      <w:r>
        <w:rPr>
          <w:rFonts w:hint="eastAsia" w:ascii="仿宋" w:hAnsi="仿宋" w:eastAsia="仿宋"/>
          <w:b/>
          <w:sz w:val="32"/>
          <w:szCs w:val="32"/>
        </w:rPr>
        <w:t>新增财政赤字一般债券（直达资金）</w:t>
      </w:r>
      <w:r>
        <w:rPr>
          <w:rFonts w:ascii="仿宋" w:hAnsi="仿宋" w:eastAsia="仿宋"/>
          <w:b/>
          <w:sz w:val="32"/>
          <w:szCs w:val="32"/>
        </w:rPr>
        <w:t>0.4</w:t>
      </w:r>
      <w:r>
        <w:rPr>
          <w:rFonts w:hint="eastAsia" w:ascii="仿宋" w:hAnsi="仿宋" w:eastAsia="仿宋"/>
          <w:b/>
          <w:sz w:val="32"/>
          <w:szCs w:val="32"/>
        </w:rPr>
        <w:t>亿元。</w:t>
      </w:r>
      <w:r>
        <w:rPr>
          <w:rFonts w:hint="eastAsia" w:ascii="仿宋" w:hAnsi="仿宋" w:eastAsia="仿宋"/>
          <w:sz w:val="32"/>
          <w:szCs w:val="32"/>
        </w:rPr>
        <w:t>用于以下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个项目：（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）黄土梁子生活污水处理工程项目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）平泉市餐厨垃圾处理厂项目</w:t>
      </w:r>
      <w:r>
        <w:rPr>
          <w:rFonts w:ascii="仿宋" w:hAnsi="仿宋" w:eastAsia="仿宋"/>
          <w:sz w:val="32"/>
          <w:szCs w:val="32"/>
        </w:rPr>
        <w:t>3000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540" w:firstLineChars="16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b/>
          <w:sz w:val="32"/>
          <w:szCs w:val="32"/>
        </w:rPr>
        <w:t>新下达一般债券资金限额</w:t>
      </w:r>
      <w:r>
        <w:rPr>
          <w:rFonts w:ascii="仿宋" w:hAnsi="仿宋" w:eastAsia="仿宋"/>
          <w:b/>
          <w:sz w:val="32"/>
          <w:szCs w:val="32"/>
        </w:rPr>
        <w:t>8100</w:t>
      </w:r>
      <w:r>
        <w:rPr>
          <w:rFonts w:hint="eastAsia" w:ascii="仿宋" w:hAnsi="仿宋" w:eastAsia="仿宋"/>
          <w:b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目前已申报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个项目（省厅尚未正式批复）：（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）平泉市煤改电项目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）平泉一中智慧城市教育设备一体化项目</w:t>
      </w:r>
      <w:r>
        <w:rPr>
          <w:rFonts w:ascii="仿宋" w:hAnsi="仿宋" w:eastAsia="仿宋"/>
          <w:sz w:val="32"/>
          <w:szCs w:val="32"/>
        </w:rPr>
        <w:t>3000</w:t>
      </w:r>
      <w:r>
        <w:rPr>
          <w:rFonts w:hint="eastAsia" w:ascii="仿宋" w:hAnsi="仿宋" w:eastAsia="仿宋"/>
          <w:sz w:val="32"/>
          <w:szCs w:val="32"/>
        </w:rPr>
        <w:t>万元；（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）平泉县城乡垃圾一体化项目</w:t>
      </w:r>
      <w:r>
        <w:rPr>
          <w:rFonts w:ascii="仿宋" w:hAnsi="仿宋" w:eastAsia="仿宋"/>
          <w:sz w:val="32"/>
          <w:szCs w:val="32"/>
        </w:rPr>
        <w:t>3100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540" w:firstLineChars="168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（二）预算调整方案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按照上述安排，</w:t>
      </w:r>
      <w:r>
        <w:rPr>
          <w:rFonts w:ascii="仿宋" w:hAnsi="仿宋" w:eastAsia="仿宋"/>
          <w:sz w:val="32"/>
        </w:rPr>
        <w:t>2020</w:t>
      </w:r>
      <w:r>
        <w:rPr>
          <w:rFonts w:hint="eastAsia" w:ascii="仿宋" w:hAnsi="仿宋" w:eastAsia="仿宋"/>
          <w:sz w:val="32"/>
        </w:rPr>
        <w:t>年一般公共预算作如下调整：</w:t>
      </w:r>
    </w:p>
    <w:p>
      <w:pPr>
        <w:spacing w:line="600" w:lineRule="exact"/>
        <w:ind w:firstLine="540" w:firstLineChars="168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1.</w:t>
      </w:r>
      <w:r>
        <w:rPr>
          <w:rFonts w:hint="eastAsia" w:ascii="仿宋" w:hAnsi="仿宋" w:eastAsia="仿宋"/>
          <w:b/>
          <w:sz w:val="32"/>
        </w:rPr>
        <w:t>一般公共预算收入。</w:t>
      </w:r>
      <w:r>
        <w:rPr>
          <w:rFonts w:hint="eastAsia" w:ascii="仿宋" w:hAnsi="仿宋" w:eastAsia="仿宋"/>
          <w:sz w:val="32"/>
        </w:rPr>
        <w:t>增加政府一般债券转贷收入</w:t>
      </w:r>
      <w:r>
        <w:rPr>
          <w:rFonts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</w:rPr>
        <w:t>亿元，列入政府收支科目“</w:t>
      </w:r>
      <w:r>
        <w:rPr>
          <w:rFonts w:ascii="仿宋" w:hAnsi="仿宋" w:eastAsia="仿宋"/>
          <w:sz w:val="32"/>
        </w:rPr>
        <w:t>1101101——</w:t>
      </w:r>
      <w:r>
        <w:rPr>
          <w:rFonts w:hint="eastAsia" w:ascii="仿宋" w:hAnsi="仿宋" w:eastAsia="仿宋"/>
          <w:sz w:val="32"/>
        </w:rPr>
        <w:t>地方政府一般债券转贷收入”</w:t>
      </w:r>
      <w:r>
        <w:rPr>
          <w:rFonts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</w:rPr>
        <w:t>亿元。</w:t>
      </w:r>
    </w:p>
    <w:p>
      <w:pPr>
        <w:spacing w:line="600" w:lineRule="exact"/>
        <w:ind w:firstLine="540" w:firstLineChars="168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2.</w:t>
      </w:r>
      <w:r>
        <w:rPr>
          <w:rFonts w:hint="eastAsia" w:ascii="仿宋" w:hAnsi="仿宋" w:eastAsia="仿宋"/>
          <w:b/>
          <w:sz w:val="32"/>
        </w:rPr>
        <w:t>一般公共预算支出。</w:t>
      </w:r>
      <w:r>
        <w:rPr>
          <w:rFonts w:hint="eastAsia" w:ascii="仿宋" w:hAnsi="仿宋" w:eastAsia="仿宋"/>
          <w:sz w:val="32"/>
        </w:rPr>
        <w:t>增加一般公共预算支出</w:t>
      </w:r>
      <w:r>
        <w:rPr>
          <w:rFonts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</w:rPr>
        <w:t>亿元。根据项目实际支出，列入政府收支科目明细情况如下：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2040221—</w:t>
      </w:r>
      <w:r>
        <w:rPr>
          <w:rFonts w:hint="eastAsia" w:ascii="仿宋" w:hAnsi="仿宋" w:eastAsia="仿宋"/>
          <w:sz w:val="32"/>
        </w:rPr>
        <w:t>特别业务（交警）”</w:t>
      </w:r>
      <w:r>
        <w:rPr>
          <w:rFonts w:ascii="仿宋" w:hAnsi="仿宋" w:eastAsia="仿宋"/>
          <w:sz w:val="32"/>
        </w:rPr>
        <w:t>1500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2050204—</w:t>
      </w:r>
      <w:r>
        <w:rPr>
          <w:rFonts w:hint="eastAsia" w:ascii="仿宋" w:hAnsi="仿宋" w:eastAsia="仿宋"/>
          <w:sz w:val="32"/>
        </w:rPr>
        <w:t>高中教育”</w:t>
      </w:r>
      <w:r>
        <w:rPr>
          <w:rFonts w:ascii="仿宋" w:hAnsi="仿宋" w:eastAsia="仿宋"/>
          <w:sz w:val="32"/>
        </w:rPr>
        <w:t>3000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2050302—</w:t>
      </w:r>
      <w:r>
        <w:rPr>
          <w:rFonts w:hint="eastAsia" w:ascii="仿宋" w:hAnsi="仿宋" w:eastAsia="仿宋"/>
          <w:sz w:val="32"/>
        </w:rPr>
        <w:t>中等职业教育”</w:t>
      </w:r>
      <w:r>
        <w:rPr>
          <w:rFonts w:ascii="仿宋" w:hAnsi="仿宋" w:eastAsia="仿宋"/>
          <w:sz w:val="32"/>
        </w:rPr>
        <w:t>2000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2059999—</w:t>
      </w:r>
      <w:r>
        <w:rPr>
          <w:rFonts w:hint="eastAsia" w:ascii="仿宋" w:hAnsi="仿宋" w:eastAsia="仿宋"/>
          <w:sz w:val="32"/>
        </w:rPr>
        <w:t>其他教育支出”</w:t>
      </w:r>
      <w:r>
        <w:rPr>
          <w:rFonts w:ascii="仿宋" w:hAnsi="仿宋" w:eastAsia="仿宋"/>
          <w:sz w:val="32"/>
        </w:rPr>
        <w:t>1100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2110301—</w:t>
      </w:r>
      <w:r>
        <w:rPr>
          <w:rFonts w:hint="eastAsia" w:ascii="仿宋" w:hAnsi="仿宋" w:eastAsia="仿宋"/>
          <w:sz w:val="32"/>
        </w:rPr>
        <w:t>大气”</w:t>
      </w:r>
      <w:r>
        <w:rPr>
          <w:rFonts w:ascii="仿宋" w:hAnsi="仿宋" w:eastAsia="仿宋"/>
          <w:sz w:val="32"/>
        </w:rPr>
        <w:t>2000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2110302—</w:t>
      </w:r>
      <w:r>
        <w:rPr>
          <w:rFonts w:hint="eastAsia" w:ascii="仿宋" w:hAnsi="仿宋" w:eastAsia="仿宋"/>
          <w:sz w:val="32"/>
        </w:rPr>
        <w:t>水体”</w:t>
      </w:r>
      <w:r>
        <w:rPr>
          <w:rFonts w:ascii="仿宋" w:hAnsi="仿宋" w:eastAsia="仿宋"/>
          <w:sz w:val="32"/>
        </w:rPr>
        <w:t>3000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2110304—</w:t>
      </w:r>
      <w:r>
        <w:rPr>
          <w:rFonts w:hint="eastAsia" w:ascii="仿宋" w:hAnsi="仿宋" w:eastAsia="仿宋"/>
          <w:sz w:val="32"/>
        </w:rPr>
        <w:t>固体废物与化学品”</w:t>
      </w:r>
      <w:r>
        <w:rPr>
          <w:rFonts w:ascii="仿宋" w:hAnsi="仿宋" w:eastAsia="仿宋"/>
          <w:sz w:val="32"/>
        </w:rPr>
        <w:t>5000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2110402—</w:t>
      </w:r>
      <w:r>
        <w:rPr>
          <w:rFonts w:hint="eastAsia" w:ascii="仿宋" w:hAnsi="仿宋" w:eastAsia="仿宋"/>
          <w:sz w:val="32"/>
        </w:rPr>
        <w:t>农村环境保护”</w:t>
      </w:r>
      <w:r>
        <w:rPr>
          <w:rFonts w:ascii="仿宋" w:hAnsi="仿宋" w:eastAsia="仿宋"/>
          <w:sz w:val="32"/>
        </w:rPr>
        <w:t>2000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2120501—</w:t>
      </w:r>
      <w:r>
        <w:rPr>
          <w:rFonts w:hint="eastAsia" w:ascii="仿宋" w:hAnsi="仿宋" w:eastAsia="仿宋"/>
          <w:sz w:val="32"/>
        </w:rPr>
        <w:t>城乡社区环境卫生”</w:t>
      </w:r>
      <w:r>
        <w:rPr>
          <w:rFonts w:ascii="仿宋" w:hAnsi="仿宋" w:eastAsia="仿宋"/>
          <w:sz w:val="32"/>
        </w:rPr>
        <w:t>3100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2140104—</w:t>
      </w:r>
      <w:r>
        <w:rPr>
          <w:rFonts w:hint="eastAsia" w:ascii="仿宋" w:hAnsi="仿宋" w:eastAsia="仿宋"/>
          <w:sz w:val="32"/>
        </w:rPr>
        <w:t>公路建设”</w:t>
      </w:r>
      <w:r>
        <w:rPr>
          <w:rFonts w:ascii="仿宋" w:hAnsi="仿宋" w:eastAsia="仿宋"/>
          <w:sz w:val="32"/>
        </w:rPr>
        <w:t>7300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经上述调整后，一般公共预算总收入由年初的</w:t>
      </w:r>
      <w:r>
        <w:rPr>
          <w:rFonts w:ascii="仿宋" w:hAnsi="仿宋" w:eastAsia="仿宋"/>
          <w:sz w:val="32"/>
        </w:rPr>
        <w:t>372980</w:t>
      </w:r>
      <w:r>
        <w:rPr>
          <w:rFonts w:hint="eastAsia" w:ascii="仿宋" w:hAnsi="仿宋" w:eastAsia="仿宋"/>
          <w:sz w:val="32"/>
        </w:rPr>
        <w:t>万元调整为</w:t>
      </w:r>
      <w:r>
        <w:rPr>
          <w:rFonts w:ascii="仿宋" w:hAnsi="仿宋" w:eastAsia="仿宋"/>
          <w:sz w:val="32"/>
        </w:rPr>
        <w:t>402980</w:t>
      </w:r>
      <w:r>
        <w:rPr>
          <w:rFonts w:hint="eastAsia" w:ascii="仿宋" w:hAnsi="仿宋" w:eastAsia="仿宋"/>
          <w:sz w:val="32"/>
        </w:rPr>
        <w:t>万元，一般公共预算总支出由年初的</w:t>
      </w:r>
      <w:r>
        <w:rPr>
          <w:rFonts w:ascii="仿宋" w:hAnsi="仿宋" w:eastAsia="仿宋"/>
          <w:sz w:val="32"/>
        </w:rPr>
        <w:t>372980</w:t>
      </w:r>
      <w:r>
        <w:rPr>
          <w:rFonts w:hint="eastAsia" w:ascii="仿宋" w:hAnsi="仿宋" w:eastAsia="仿宋"/>
          <w:sz w:val="32"/>
        </w:rPr>
        <w:t>万元调整为</w:t>
      </w:r>
      <w:r>
        <w:rPr>
          <w:rFonts w:ascii="仿宋" w:hAnsi="仿宋" w:eastAsia="仿宋"/>
          <w:sz w:val="32"/>
        </w:rPr>
        <w:t>402980</w:t>
      </w:r>
      <w:r>
        <w:rPr>
          <w:rFonts w:hint="eastAsia" w:ascii="仿宋" w:hAnsi="仿宋" w:eastAsia="仿宋"/>
          <w:sz w:val="32"/>
        </w:rPr>
        <w:t>万元（其中一般公共预算支出由年初的</w:t>
      </w:r>
      <w:r>
        <w:rPr>
          <w:rFonts w:ascii="仿宋" w:hAnsi="仿宋" w:eastAsia="仿宋"/>
          <w:sz w:val="32"/>
        </w:rPr>
        <w:t>355380</w:t>
      </w:r>
      <w:r>
        <w:rPr>
          <w:rFonts w:hint="eastAsia" w:ascii="仿宋" w:hAnsi="仿宋" w:eastAsia="仿宋"/>
          <w:sz w:val="32"/>
        </w:rPr>
        <w:t>调整为</w:t>
      </w:r>
      <w:r>
        <w:rPr>
          <w:rFonts w:ascii="仿宋" w:hAnsi="仿宋" w:eastAsia="仿宋"/>
          <w:sz w:val="32"/>
        </w:rPr>
        <w:t>385380</w:t>
      </w:r>
      <w:r>
        <w:rPr>
          <w:rFonts w:hint="eastAsia" w:ascii="仿宋" w:hAnsi="仿宋" w:eastAsia="仿宋"/>
          <w:sz w:val="32"/>
        </w:rPr>
        <w:t>万元），调整后收支平衡。</w:t>
      </w:r>
    </w:p>
    <w:p>
      <w:pPr>
        <w:spacing w:line="600" w:lineRule="exact"/>
        <w:ind w:firstLine="537" w:firstLineChars="168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三、抗疫特别国债项目安排及预算调整</w:t>
      </w:r>
    </w:p>
    <w:p>
      <w:pPr>
        <w:spacing w:line="600" w:lineRule="exact"/>
        <w:ind w:firstLine="697" w:firstLineChars="21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省厅分配下达我市抗疫特别国债资金额度累计</w:t>
      </w:r>
      <w:r>
        <w:rPr>
          <w:rFonts w:ascii="仿宋" w:hAnsi="仿宋" w:eastAsia="仿宋" w:cs="宋体"/>
          <w:sz w:val="32"/>
          <w:szCs w:val="32"/>
        </w:rPr>
        <w:t>9635</w:t>
      </w:r>
      <w:r>
        <w:rPr>
          <w:rFonts w:hint="eastAsia" w:ascii="仿宋" w:hAnsi="仿宋" w:eastAsia="仿宋" w:cs="宋体"/>
          <w:sz w:val="32"/>
          <w:szCs w:val="32"/>
        </w:rPr>
        <w:t>万元（冀财预</w:t>
      </w:r>
      <w:r>
        <w:rPr>
          <w:rFonts w:hint="eastAsia" w:ascii="仿宋" w:hAnsi="仿宋" w:eastAsia="仿宋"/>
          <w:kern w:val="0"/>
          <w:sz w:val="32"/>
          <w:szCs w:val="32"/>
        </w:rPr>
        <w:t>〔</w:t>
      </w: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〕</w:t>
      </w:r>
      <w:r>
        <w:rPr>
          <w:rFonts w:ascii="仿宋" w:hAnsi="仿宋" w:eastAsia="仿宋"/>
          <w:kern w:val="0"/>
          <w:sz w:val="32"/>
          <w:szCs w:val="32"/>
        </w:rPr>
        <w:t>40</w:t>
      </w:r>
      <w:r>
        <w:rPr>
          <w:rFonts w:hint="eastAsia" w:ascii="仿宋" w:hAnsi="仿宋" w:eastAsia="仿宋"/>
          <w:kern w:val="0"/>
          <w:sz w:val="32"/>
          <w:szCs w:val="32"/>
        </w:rPr>
        <w:t>号下达</w:t>
      </w:r>
      <w:r>
        <w:rPr>
          <w:rFonts w:ascii="仿宋" w:hAnsi="仿宋" w:eastAsia="仿宋"/>
          <w:kern w:val="0"/>
          <w:sz w:val="32"/>
          <w:szCs w:val="32"/>
        </w:rPr>
        <w:t>9375</w:t>
      </w:r>
      <w:r>
        <w:rPr>
          <w:rFonts w:hint="eastAsia" w:ascii="仿宋" w:hAnsi="仿宋" w:eastAsia="仿宋"/>
          <w:kern w:val="0"/>
          <w:sz w:val="32"/>
          <w:szCs w:val="32"/>
        </w:rPr>
        <w:t>万元、</w:t>
      </w:r>
      <w:r>
        <w:rPr>
          <w:rFonts w:hint="eastAsia" w:ascii="仿宋" w:hAnsi="仿宋" w:eastAsia="仿宋" w:cs="宋体"/>
          <w:sz w:val="32"/>
          <w:szCs w:val="32"/>
        </w:rPr>
        <w:t>冀财预</w:t>
      </w:r>
      <w:r>
        <w:rPr>
          <w:rFonts w:hint="eastAsia" w:ascii="仿宋" w:hAnsi="仿宋" w:eastAsia="仿宋"/>
          <w:kern w:val="0"/>
          <w:sz w:val="32"/>
          <w:szCs w:val="32"/>
        </w:rPr>
        <w:t>〔</w:t>
      </w:r>
      <w:r>
        <w:rPr>
          <w:rFonts w:ascii="仿宋" w:hAnsi="仿宋" w:eastAsia="仿宋"/>
          <w:kern w:val="0"/>
          <w:sz w:val="32"/>
          <w:szCs w:val="32"/>
        </w:rPr>
        <w:t>2020</w:t>
      </w:r>
      <w:r>
        <w:rPr>
          <w:rFonts w:hint="eastAsia" w:ascii="仿宋" w:hAnsi="仿宋" w:eastAsia="仿宋"/>
          <w:kern w:val="0"/>
          <w:sz w:val="32"/>
          <w:szCs w:val="32"/>
        </w:rPr>
        <w:t>〕</w:t>
      </w:r>
      <w:r>
        <w:rPr>
          <w:rFonts w:ascii="仿宋" w:hAnsi="仿宋" w:eastAsia="仿宋"/>
          <w:kern w:val="0"/>
          <w:sz w:val="32"/>
          <w:szCs w:val="32"/>
        </w:rPr>
        <w:t>48</w:t>
      </w:r>
      <w:r>
        <w:rPr>
          <w:rFonts w:hint="eastAsia" w:ascii="仿宋" w:hAnsi="仿宋" w:eastAsia="仿宋"/>
          <w:kern w:val="0"/>
          <w:sz w:val="32"/>
          <w:szCs w:val="32"/>
        </w:rPr>
        <w:t>号下达</w:t>
      </w:r>
      <w:r>
        <w:rPr>
          <w:rFonts w:ascii="仿宋" w:hAnsi="仿宋" w:eastAsia="仿宋"/>
          <w:kern w:val="0"/>
          <w:sz w:val="32"/>
          <w:szCs w:val="32"/>
        </w:rPr>
        <w:t>260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sz w:val="32"/>
          <w:szCs w:val="32"/>
        </w:rPr>
        <w:t>）。按照相关要求，抗疫特别国债作为中央直达资金，纳入政府性基金预算管理，但不纳入地方政府性债务限额，主要用于基础设施建设项目和抗疫相关支出，现提出如下项目安排和预算调整方案：</w:t>
      </w:r>
    </w:p>
    <w:p>
      <w:pPr>
        <w:spacing w:line="600" w:lineRule="exact"/>
        <w:ind w:firstLine="700" w:firstLineChars="218"/>
        <w:rPr>
          <w:rFonts w:ascii="楷体" w:hAnsi="楷体" w:eastAsia="楷体" w:cs="宋体"/>
          <w:b/>
          <w:sz w:val="32"/>
          <w:szCs w:val="32"/>
        </w:rPr>
      </w:pPr>
      <w:r>
        <w:rPr>
          <w:rFonts w:hint="eastAsia" w:ascii="楷体" w:hAnsi="楷体" w:eastAsia="楷体" w:cs="宋体"/>
          <w:b/>
          <w:sz w:val="32"/>
          <w:szCs w:val="32"/>
        </w:rPr>
        <w:t>（一）项目安排方案</w:t>
      </w:r>
    </w:p>
    <w:p>
      <w:pPr>
        <w:spacing w:line="600" w:lineRule="exact"/>
        <w:ind w:firstLine="700" w:firstLineChars="218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</w:rPr>
        <w:t>抗疫相关支出</w:t>
      </w:r>
      <w:r>
        <w:rPr>
          <w:rFonts w:ascii="仿宋" w:hAnsi="仿宋" w:eastAsia="仿宋"/>
          <w:b/>
          <w:sz w:val="32"/>
          <w:szCs w:val="32"/>
        </w:rPr>
        <w:t>375</w:t>
      </w:r>
      <w:r>
        <w:rPr>
          <w:rFonts w:hint="eastAsia" w:ascii="仿宋" w:hAnsi="仿宋" w:eastAsia="仿宋"/>
          <w:b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按规定只能用于国有资产用房减免企业房租、创业担保贷款贴息、援企稳岗和保障困难群众基本生活方面，针对疫情发生的一次性支出。我市用国有资产减免企业房租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万元、优抚对象价格临时补贴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万元，困难群众价格临时补贴</w:t>
      </w:r>
      <w:r>
        <w:rPr>
          <w:rFonts w:ascii="仿宋" w:hAnsi="仿宋" w:eastAsia="仿宋"/>
          <w:sz w:val="32"/>
          <w:szCs w:val="32"/>
        </w:rPr>
        <w:t>308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540" w:firstLineChars="16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．基础设施建设</w:t>
      </w:r>
      <w:r>
        <w:rPr>
          <w:rFonts w:ascii="仿宋" w:hAnsi="仿宋" w:eastAsia="仿宋"/>
          <w:b/>
          <w:sz w:val="32"/>
          <w:szCs w:val="32"/>
        </w:rPr>
        <w:t>9260</w:t>
      </w:r>
      <w:r>
        <w:rPr>
          <w:rFonts w:hint="eastAsia" w:ascii="仿宋" w:hAnsi="仿宋" w:eastAsia="仿宋"/>
          <w:b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按照相关要求，经过财政地债系统和发改重大项目库系统同步申报、省财政和省发改委联合审批、报省政府批准、报财政部、发改委备案，最终批复下达我市特别国债基础设施项目为：平泉市老旧小区改造项目（一期）</w:t>
      </w:r>
      <w:r>
        <w:rPr>
          <w:rFonts w:ascii="仿宋" w:hAnsi="仿宋" w:eastAsia="仿宋"/>
          <w:sz w:val="32"/>
          <w:szCs w:val="32"/>
        </w:rPr>
        <w:t>4460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ascii="仿宋" w:hAnsi="仿宋" w:eastAsia="仿宋"/>
          <w:sz w:val="32"/>
          <w:szCs w:val="32"/>
        </w:rPr>
        <w:t>;</w:t>
      </w:r>
      <w:r>
        <w:rPr>
          <w:rFonts w:hint="eastAsia" w:ascii="仿宋" w:hAnsi="仿宋" w:eastAsia="仿宋"/>
          <w:sz w:val="32"/>
          <w:szCs w:val="32"/>
        </w:rPr>
        <w:t>平泉市老旧小区改造项目（二期）</w:t>
      </w:r>
      <w:r>
        <w:rPr>
          <w:rFonts w:ascii="仿宋" w:hAnsi="仿宋" w:eastAsia="仿宋"/>
          <w:sz w:val="32"/>
          <w:szCs w:val="32"/>
        </w:rPr>
        <w:t>4800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540" w:firstLineChars="168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（二）预算调整方案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按照上述安排，</w:t>
      </w:r>
      <w:r>
        <w:rPr>
          <w:rFonts w:ascii="仿宋" w:hAnsi="仿宋" w:eastAsia="仿宋"/>
          <w:sz w:val="32"/>
        </w:rPr>
        <w:t>2020</w:t>
      </w:r>
      <w:r>
        <w:rPr>
          <w:rFonts w:hint="eastAsia" w:ascii="仿宋" w:hAnsi="仿宋" w:eastAsia="仿宋"/>
          <w:sz w:val="32"/>
        </w:rPr>
        <w:t>年政府性基金预算作如下调整：</w:t>
      </w:r>
    </w:p>
    <w:p>
      <w:pPr>
        <w:spacing w:line="600" w:lineRule="exact"/>
        <w:ind w:firstLine="540" w:firstLineChars="168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1.</w:t>
      </w:r>
      <w:r>
        <w:rPr>
          <w:rFonts w:hint="eastAsia" w:ascii="仿宋" w:hAnsi="仿宋" w:eastAsia="仿宋"/>
          <w:b/>
          <w:sz w:val="32"/>
        </w:rPr>
        <w:t>政府性基金收入。</w:t>
      </w:r>
      <w:r>
        <w:rPr>
          <w:rFonts w:hint="eastAsia" w:ascii="仿宋" w:hAnsi="仿宋" w:eastAsia="仿宋"/>
          <w:sz w:val="32"/>
        </w:rPr>
        <w:t>增列政府性基金预算收入科目“</w:t>
      </w:r>
      <w:r>
        <w:rPr>
          <w:rFonts w:ascii="仿宋" w:hAnsi="仿宋" w:eastAsia="仿宋"/>
          <w:sz w:val="32"/>
        </w:rPr>
        <w:t>1100403——</w:t>
      </w:r>
      <w:r>
        <w:rPr>
          <w:rFonts w:hint="eastAsia" w:ascii="仿宋" w:hAnsi="仿宋" w:eastAsia="仿宋"/>
          <w:sz w:val="32"/>
        </w:rPr>
        <w:t>抗疫特别国债转移支付收入”</w:t>
      </w:r>
      <w:r>
        <w:rPr>
          <w:rFonts w:ascii="仿宋" w:hAnsi="仿宋" w:eastAsia="仿宋"/>
          <w:sz w:val="32"/>
        </w:rPr>
        <w:t>9635</w:t>
      </w:r>
      <w:r>
        <w:rPr>
          <w:rFonts w:hint="eastAsia" w:ascii="仿宋" w:hAnsi="仿宋" w:eastAsia="仿宋"/>
          <w:sz w:val="32"/>
        </w:rPr>
        <w:t>亿元。</w:t>
      </w:r>
    </w:p>
    <w:p>
      <w:pPr>
        <w:spacing w:line="600" w:lineRule="exact"/>
        <w:ind w:firstLine="540" w:firstLineChars="168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2.</w:t>
      </w:r>
      <w:r>
        <w:rPr>
          <w:rFonts w:hint="eastAsia" w:ascii="仿宋" w:hAnsi="仿宋" w:eastAsia="仿宋"/>
          <w:b/>
          <w:sz w:val="32"/>
        </w:rPr>
        <w:t>政府性基金支出。</w:t>
      </w:r>
      <w:r>
        <w:rPr>
          <w:rFonts w:hint="eastAsia" w:ascii="仿宋" w:hAnsi="仿宋" w:eastAsia="仿宋"/>
          <w:sz w:val="32"/>
        </w:rPr>
        <w:t>根据基础设施建设项目支出和抗疫相关支出，增列政府性基金预算支出科目明细情况如下：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2340107—</w:t>
      </w:r>
      <w:r>
        <w:rPr>
          <w:rFonts w:hint="eastAsia" w:ascii="仿宋" w:hAnsi="仿宋" w:eastAsia="仿宋"/>
          <w:sz w:val="32"/>
        </w:rPr>
        <w:t>城镇老旧小区改造”</w:t>
      </w:r>
      <w:r>
        <w:rPr>
          <w:rFonts w:ascii="仿宋" w:hAnsi="仿宋" w:eastAsia="仿宋"/>
          <w:sz w:val="32"/>
        </w:rPr>
        <w:t>9260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2340201—</w:t>
      </w:r>
      <w:r>
        <w:rPr>
          <w:rFonts w:hint="eastAsia" w:ascii="仿宋" w:hAnsi="仿宋" w:eastAsia="仿宋"/>
          <w:sz w:val="32"/>
        </w:rPr>
        <w:t>减免房租补贴”</w:t>
      </w:r>
      <w:r>
        <w:rPr>
          <w:rFonts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</w:t>
      </w:r>
      <w:r>
        <w:rPr>
          <w:rFonts w:ascii="仿宋" w:hAnsi="仿宋" w:eastAsia="仿宋"/>
          <w:sz w:val="32"/>
        </w:rPr>
        <w:t>2340205—</w:t>
      </w:r>
      <w:r>
        <w:rPr>
          <w:rFonts w:hint="eastAsia" w:ascii="仿宋" w:hAnsi="仿宋" w:eastAsia="仿宋"/>
          <w:sz w:val="32"/>
        </w:rPr>
        <w:t>困难群众基本生活补助”</w:t>
      </w:r>
      <w:r>
        <w:rPr>
          <w:rFonts w:ascii="仿宋" w:hAnsi="仿宋" w:eastAsia="仿宋"/>
          <w:sz w:val="32"/>
        </w:rPr>
        <w:t>368</w:t>
      </w:r>
      <w:r>
        <w:rPr>
          <w:rFonts w:hint="eastAsia" w:ascii="仿宋" w:hAnsi="仿宋" w:eastAsia="仿宋"/>
          <w:sz w:val="32"/>
        </w:rPr>
        <w:t>万元；</w:t>
      </w:r>
    </w:p>
    <w:p>
      <w:pPr>
        <w:spacing w:line="600" w:lineRule="exact"/>
        <w:ind w:firstLine="537" w:firstLineChars="168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经上述调整后，政府性基金预算总收入由年初的</w:t>
      </w:r>
      <w:r>
        <w:rPr>
          <w:rFonts w:ascii="仿宋" w:hAnsi="仿宋" w:eastAsia="仿宋"/>
          <w:sz w:val="32"/>
        </w:rPr>
        <w:t>176208</w:t>
      </w:r>
      <w:r>
        <w:rPr>
          <w:rFonts w:hint="eastAsia" w:ascii="仿宋" w:hAnsi="仿宋" w:eastAsia="仿宋"/>
          <w:sz w:val="32"/>
        </w:rPr>
        <w:t>万元调整为</w:t>
      </w:r>
      <w:r>
        <w:rPr>
          <w:rFonts w:ascii="仿宋" w:hAnsi="仿宋" w:eastAsia="仿宋"/>
          <w:sz w:val="32"/>
        </w:rPr>
        <w:t>185843</w:t>
      </w:r>
      <w:r>
        <w:rPr>
          <w:rFonts w:hint="eastAsia" w:ascii="仿宋" w:hAnsi="仿宋" w:eastAsia="仿宋"/>
          <w:sz w:val="32"/>
        </w:rPr>
        <w:t>万元，政府性基金预算总支出由年初的</w:t>
      </w:r>
      <w:r>
        <w:rPr>
          <w:rFonts w:ascii="仿宋" w:hAnsi="仿宋" w:eastAsia="仿宋"/>
          <w:sz w:val="32"/>
        </w:rPr>
        <w:t>176208</w:t>
      </w:r>
      <w:r>
        <w:rPr>
          <w:rFonts w:hint="eastAsia" w:ascii="仿宋" w:hAnsi="仿宋" w:eastAsia="仿宋"/>
          <w:sz w:val="32"/>
        </w:rPr>
        <w:t>万元调整为</w:t>
      </w:r>
      <w:r>
        <w:rPr>
          <w:rFonts w:ascii="仿宋" w:hAnsi="仿宋" w:eastAsia="仿宋"/>
          <w:sz w:val="32"/>
        </w:rPr>
        <w:t>185843</w:t>
      </w:r>
      <w:r>
        <w:rPr>
          <w:rFonts w:hint="eastAsia" w:ascii="仿宋" w:hAnsi="仿宋" w:eastAsia="仿宋"/>
          <w:sz w:val="32"/>
        </w:rPr>
        <w:t>万元（其中增列抗疫特别国债安排的支出</w:t>
      </w:r>
      <w:r>
        <w:rPr>
          <w:rFonts w:ascii="仿宋" w:hAnsi="仿宋" w:eastAsia="仿宋"/>
          <w:sz w:val="32"/>
        </w:rPr>
        <w:t>9635</w:t>
      </w:r>
      <w:r>
        <w:rPr>
          <w:rFonts w:hint="eastAsia" w:ascii="仿宋" w:hAnsi="仿宋" w:eastAsia="仿宋"/>
          <w:sz w:val="32"/>
        </w:rPr>
        <w:t>万元），调整后收支平衡。</w:t>
      </w:r>
    </w:p>
    <w:p>
      <w:pPr>
        <w:spacing w:line="600" w:lineRule="exact"/>
        <w:ind w:firstLine="537" w:firstLineChars="168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请予审议。</w:t>
      </w:r>
      <w:r>
        <w:rPr>
          <w:rFonts w:ascii="仿宋" w:hAnsi="仿宋" w:eastAsia="仿宋" w:cs="宋体"/>
          <w:sz w:val="32"/>
          <w:szCs w:val="32"/>
        </w:rPr>
        <w:t xml:space="preserve"> </w:t>
      </w:r>
    </w:p>
    <w:p>
      <w:pPr>
        <w:ind w:firstLine="4480" w:firstLineChars="1400"/>
        <w:rPr>
          <w:rFonts w:ascii="仿宋" w:hAnsi="仿宋" w:eastAsia="仿宋" w:cs="宋体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宋体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宋体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宋体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宋体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宋体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市长：</w:t>
      </w:r>
      <w:r>
        <w:rPr>
          <w:rFonts w:ascii="仿宋" w:hAnsi="仿宋" w:eastAsia="仿宋" w:cs="宋体"/>
          <w:sz w:val="32"/>
          <w:szCs w:val="32"/>
        </w:rPr>
        <w:tab/>
      </w:r>
    </w:p>
    <w:p>
      <w:pPr>
        <w:ind w:right="604" w:firstLine="640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                     </w:t>
      </w:r>
    </w:p>
    <w:p>
      <w:pPr>
        <w:ind w:right="604" w:firstLine="640" w:firstLineChars="200"/>
        <w:jc w:val="center"/>
        <w:rPr>
          <w:rFonts w:ascii="仿宋" w:hAnsi="仿宋" w:eastAsia="仿宋" w:cs="宋体"/>
          <w:sz w:val="32"/>
          <w:szCs w:val="32"/>
        </w:rPr>
      </w:pPr>
    </w:p>
    <w:p>
      <w:pPr>
        <w:ind w:right="604" w:firstLine="640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            2020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ascii="仿宋" w:hAnsi="仿宋" w:eastAsia="仿宋" w:cs="宋体"/>
          <w:sz w:val="32"/>
          <w:szCs w:val="32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ascii="仿宋" w:hAnsi="仿宋" w:eastAsia="仿宋" w:cs="宋体"/>
          <w:sz w:val="32"/>
          <w:szCs w:val="32"/>
        </w:rPr>
        <w:t>26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rPr>
          <w:rFonts w:ascii="仿宋" w:hAnsi="仿宋" w:eastAsia="仿宋" w:cs="宋体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宋体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宋体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宋体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宋体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宋体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宋体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宋体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宋体"/>
          <w:sz w:val="32"/>
          <w:szCs w:val="32"/>
          <w:u w:val="single"/>
        </w:rPr>
      </w:pPr>
      <w:r>
        <w:rPr>
          <w:rFonts w:ascii="仿宋" w:hAnsi="仿宋" w:eastAsia="仿宋" w:cs="宋体"/>
          <w:b/>
          <w:bCs/>
          <w:sz w:val="32"/>
          <w:szCs w:val="32"/>
          <w:u w:val="single"/>
        </w:rPr>
        <w:t xml:space="preserve">                                      </w:t>
      </w:r>
      <w:r>
        <w:rPr>
          <w:rFonts w:ascii="仿宋" w:hAnsi="仿宋" w:eastAsia="仿宋" w:cs="宋体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 w:cs="宋体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>平泉市人民政府办公室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          2020</w:t>
      </w:r>
      <w:r>
        <w:rPr>
          <w:rFonts w:hint="eastAsia" w:ascii="仿宋" w:hAnsi="仿宋" w:eastAsia="仿宋" w:cs="宋体"/>
          <w:sz w:val="28"/>
          <w:szCs w:val="28"/>
          <w:u w:val="single"/>
        </w:rPr>
        <w:t>年</w:t>
      </w:r>
      <w:r>
        <w:rPr>
          <w:rFonts w:ascii="仿宋" w:hAnsi="仿宋" w:eastAsia="仿宋" w:cs="宋体"/>
          <w:sz w:val="28"/>
          <w:szCs w:val="28"/>
          <w:u w:val="single"/>
        </w:rPr>
        <w:t>8</w:t>
      </w:r>
      <w:r>
        <w:rPr>
          <w:rFonts w:hint="eastAsia" w:ascii="仿宋" w:hAnsi="仿宋" w:eastAsia="仿宋" w:cs="宋体"/>
          <w:sz w:val="28"/>
          <w:szCs w:val="28"/>
          <w:u w:val="single"/>
        </w:rPr>
        <w:t>月</w:t>
      </w:r>
      <w:r>
        <w:rPr>
          <w:rFonts w:ascii="仿宋" w:hAnsi="仿宋" w:eastAsia="仿宋" w:cs="宋体"/>
          <w:sz w:val="28"/>
          <w:szCs w:val="28"/>
          <w:u w:val="single"/>
        </w:rPr>
        <w:t>26</w:t>
      </w:r>
      <w:r>
        <w:rPr>
          <w:rFonts w:hint="eastAsia" w:ascii="仿宋" w:hAnsi="仿宋" w:eastAsia="仿宋" w:cs="宋体"/>
          <w:sz w:val="28"/>
          <w:szCs w:val="28"/>
          <w:u w:val="single"/>
        </w:rPr>
        <w:t>日印发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</w:t>
      </w:r>
      <w:r>
        <w:rPr>
          <w:rFonts w:ascii="仿宋" w:hAnsi="仿宋" w:eastAsia="仿宋" w:cs="宋体"/>
          <w:sz w:val="28"/>
          <w:szCs w:val="28"/>
        </w:rPr>
        <w:t xml:space="preserve">                                  </w:t>
      </w:r>
    </w:p>
    <w:sectPr>
      <w:footerReference r:id="rId3" w:type="default"/>
      <w:footerReference r:id="rId4" w:type="even"/>
      <w:pgSz w:w="11906" w:h="16838"/>
      <w:pgMar w:top="1440" w:right="1797" w:bottom="136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- 6 -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DE9"/>
    <w:rsid w:val="00010570"/>
    <w:rsid w:val="000251F0"/>
    <w:rsid w:val="0002565C"/>
    <w:rsid w:val="000276AD"/>
    <w:rsid w:val="00035890"/>
    <w:rsid w:val="00046178"/>
    <w:rsid w:val="00051082"/>
    <w:rsid w:val="00057EBF"/>
    <w:rsid w:val="00065D44"/>
    <w:rsid w:val="000862D9"/>
    <w:rsid w:val="00087F90"/>
    <w:rsid w:val="00095BE6"/>
    <w:rsid w:val="000A1A30"/>
    <w:rsid w:val="000E6A53"/>
    <w:rsid w:val="0011009A"/>
    <w:rsid w:val="00124B81"/>
    <w:rsid w:val="001252C0"/>
    <w:rsid w:val="00135A05"/>
    <w:rsid w:val="00144E13"/>
    <w:rsid w:val="00155D49"/>
    <w:rsid w:val="00170701"/>
    <w:rsid w:val="00190037"/>
    <w:rsid w:val="001A5F68"/>
    <w:rsid w:val="001B30C5"/>
    <w:rsid w:val="001B595E"/>
    <w:rsid w:val="001B6B78"/>
    <w:rsid w:val="001F3FF0"/>
    <w:rsid w:val="001F43B7"/>
    <w:rsid w:val="00200C25"/>
    <w:rsid w:val="002153CE"/>
    <w:rsid w:val="002219FA"/>
    <w:rsid w:val="00223202"/>
    <w:rsid w:val="002464E0"/>
    <w:rsid w:val="00260C87"/>
    <w:rsid w:val="00286AD4"/>
    <w:rsid w:val="002A3864"/>
    <w:rsid w:val="002B63F5"/>
    <w:rsid w:val="002D4955"/>
    <w:rsid w:val="002F3888"/>
    <w:rsid w:val="002F5502"/>
    <w:rsid w:val="00343FC2"/>
    <w:rsid w:val="00345DE0"/>
    <w:rsid w:val="0036148E"/>
    <w:rsid w:val="00373204"/>
    <w:rsid w:val="00384F1C"/>
    <w:rsid w:val="0038759D"/>
    <w:rsid w:val="003A324C"/>
    <w:rsid w:val="003B358E"/>
    <w:rsid w:val="003B5269"/>
    <w:rsid w:val="003B5F27"/>
    <w:rsid w:val="003C1699"/>
    <w:rsid w:val="003C61B9"/>
    <w:rsid w:val="003D1D32"/>
    <w:rsid w:val="003E51D3"/>
    <w:rsid w:val="003F0D30"/>
    <w:rsid w:val="003F3F51"/>
    <w:rsid w:val="00416CDA"/>
    <w:rsid w:val="0043144B"/>
    <w:rsid w:val="00456117"/>
    <w:rsid w:val="00457770"/>
    <w:rsid w:val="0046189C"/>
    <w:rsid w:val="00464730"/>
    <w:rsid w:val="004801FD"/>
    <w:rsid w:val="00480F54"/>
    <w:rsid w:val="004A6556"/>
    <w:rsid w:val="004E162D"/>
    <w:rsid w:val="004F515E"/>
    <w:rsid w:val="00511BB0"/>
    <w:rsid w:val="00515E50"/>
    <w:rsid w:val="0055490E"/>
    <w:rsid w:val="00572820"/>
    <w:rsid w:val="00590E42"/>
    <w:rsid w:val="005C6893"/>
    <w:rsid w:val="005D42A4"/>
    <w:rsid w:val="005D6E68"/>
    <w:rsid w:val="00621416"/>
    <w:rsid w:val="00630A85"/>
    <w:rsid w:val="0063313F"/>
    <w:rsid w:val="00645C79"/>
    <w:rsid w:val="00653A14"/>
    <w:rsid w:val="006727E1"/>
    <w:rsid w:val="00674984"/>
    <w:rsid w:val="00682595"/>
    <w:rsid w:val="00683CB5"/>
    <w:rsid w:val="006A1987"/>
    <w:rsid w:val="006B04F2"/>
    <w:rsid w:val="006B7267"/>
    <w:rsid w:val="006C4F45"/>
    <w:rsid w:val="006F791E"/>
    <w:rsid w:val="00711650"/>
    <w:rsid w:val="007214C5"/>
    <w:rsid w:val="007336C1"/>
    <w:rsid w:val="00734299"/>
    <w:rsid w:val="007507DC"/>
    <w:rsid w:val="007533B3"/>
    <w:rsid w:val="00766677"/>
    <w:rsid w:val="00782BEA"/>
    <w:rsid w:val="00783976"/>
    <w:rsid w:val="00785FA2"/>
    <w:rsid w:val="00797B18"/>
    <w:rsid w:val="007A4365"/>
    <w:rsid w:val="007B0F07"/>
    <w:rsid w:val="007B3A10"/>
    <w:rsid w:val="007B7DE5"/>
    <w:rsid w:val="007C1CCA"/>
    <w:rsid w:val="007D1BD5"/>
    <w:rsid w:val="007E08C3"/>
    <w:rsid w:val="007E0CD5"/>
    <w:rsid w:val="007F4409"/>
    <w:rsid w:val="007F5498"/>
    <w:rsid w:val="00802A31"/>
    <w:rsid w:val="00815D44"/>
    <w:rsid w:val="00822817"/>
    <w:rsid w:val="0082662D"/>
    <w:rsid w:val="00844763"/>
    <w:rsid w:val="008638E0"/>
    <w:rsid w:val="00870F41"/>
    <w:rsid w:val="00877734"/>
    <w:rsid w:val="00881E68"/>
    <w:rsid w:val="008A1DAC"/>
    <w:rsid w:val="008A60F1"/>
    <w:rsid w:val="008C19AF"/>
    <w:rsid w:val="008C507F"/>
    <w:rsid w:val="0092054E"/>
    <w:rsid w:val="009356D4"/>
    <w:rsid w:val="009535CB"/>
    <w:rsid w:val="00976E54"/>
    <w:rsid w:val="009907C4"/>
    <w:rsid w:val="009A2056"/>
    <w:rsid w:val="009B1021"/>
    <w:rsid w:val="009C7035"/>
    <w:rsid w:val="00A129F0"/>
    <w:rsid w:val="00A165E4"/>
    <w:rsid w:val="00A20E4C"/>
    <w:rsid w:val="00A2218F"/>
    <w:rsid w:val="00A34D94"/>
    <w:rsid w:val="00A43CE1"/>
    <w:rsid w:val="00A54D8E"/>
    <w:rsid w:val="00A6376B"/>
    <w:rsid w:val="00AC4A5E"/>
    <w:rsid w:val="00AC5149"/>
    <w:rsid w:val="00AC72A8"/>
    <w:rsid w:val="00AC7D2A"/>
    <w:rsid w:val="00AD50EE"/>
    <w:rsid w:val="00AD6A6D"/>
    <w:rsid w:val="00AE3BE1"/>
    <w:rsid w:val="00AE6291"/>
    <w:rsid w:val="00AF05BE"/>
    <w:rsid w:val="00AF350D"/>
    <w:rsid w:val="00B0071B"/>
    <w:rsid w:val="00B131C5"/>
    <w:rsid w:val="00B2535F"/>
    <w:rsid w:val="00B75A2F"/>
    <w:rsid w:val="00B832A1"/>
    <w:rsid w:val="00B922D4"/>
    <w:rsid w:val="00BA03BD"/>
    <w:rsid w:val="00BA1E54"/>
    <w:rsid w:val="00BA5692"/>
    <w:rsid w:val="00BB2A9D"/>
    <w:rsid w:val="00BC0C82"/>
    <w:rsid w:val="00BD36EB"/>
    <w:rsid w:val="00BE536B"/>
    <w:rsid w:val="00BE766A"/>
    <w:rsid w:val="00BF3FFF"/>
    <w:rsid w:val="00BF7FD2"/>
    <w:rsid w:val="00C04AD5"/>
    <w:rsid w:val="00C069E5"/>
    <w:rsid w:val="00C079A2"/>
    <w:rsid w:val="00C12D1B"/>
    <w:rsid w:val="00C22E56"/>
    <w:rsid w:val="00C2610B"/>
    <w:rsid w:val="00C42ED2"/>
    <w:rsid w:val="00C5029A"/>
    <w:rsid w:val="00C51AE0"/>
    <w:rsid w:val="00C557ED"/>
    <w:rsid w:val="00C76720"/>
    <w:rsid w:val="00CA24E3"/>
    <w:rsid w:val="00CB2A42"/>
    <w:rsid w:val="00CD1F0C"/>
    <w:rsid w:val="00CD4199"/>
    <w:rsid w:val="00CF08A5"/>
    <w:rsid w:val="00D029D0"/>
    <w:rsid w:val="00D063E6"/>
    <w:rsid w:val="00D15FA2"/>
    <w:rsid w:val="00D22E3C"/>
    <w:rsid w:val="00D24159"/>
    <w:rsid w:val="00D25C43"/>
    <w:rsid w:val="00D41185"/>
    <w:rsid w:val="00D47F87"/>
    <w:rsid w:val="00D52582"/>
    <w:rsid w:val="00D6682A"/>
    <w:rsid w:val="00D71287"/>
    <w:rsid w:val="00D7346D"/>
    <w:rsid w:val="00D7483F"/>
    <w:rsid w:val="00D86C66"/>
    <w:rsid w:val="00D91499"/>
    <w:rsid w:val="00DA70A9"/>
    <w:rsid w:val="00DB3DE9"/>
    <w:rsid w:val="00DD01D3"/>
    <w:rsid w:val="00DD7643"/>
    <w:rsid w:val="00DE4844"/>
    <w:rsid w:val="00E036E9"/>
    <w:rsid w:val="00E03768"/>
    <w:rsid w:val="00E0675B"/>
    <w:rsid w:val="00E1461C"/>
    <w:rsid w:val="00E22808"/>
    <w:rsid w:val="00E655BE"/>
    <w:rsid w:val="00E75693"/>
    <w:rsid w:val="00E75AD0"/>
    <w:rsid w:val="00EA21DF"/>
    <w:rsid w:val="00EC44CF"/>
    <w:rsid w:val="00EE156B"/>
    <w:rsid w:val="00EE1BF7"/>
    <w:rsid w:val="00EF2BEC"/>
    <w:rsid w:val="00F02F4B"/>
    <w:rsid w:val="00F05623"/>
    <w:rsid w:val="00F10BF7"/>
    <w:rsid w:val="00F244FA"/>
    <w:rsid w:val="00F310FC"/>
    <w:rsid w:val="00F533E7"/>
    <w:rsid w:val="00F54EBF"/>
    <w:rsid w:val="00F56BE8"/>
    <w:rsid w:val="00F6248D"/>
    <w:rsid w:val="00F640CE"/>
    <w:rsid w:val="00F73C70"/>
    <w:rsid w:val="00F852D2"/>
    <w:rsid w:val="00FA3541"/>
    <w:rsid w:val="00FB35C7"/>
    <w:rsid w:val="00FB42B0"/>
    <w:rsid w:val="00FC38B3"/>
    <w:rsid w:val="00FD71C2"/>
    <w:rsid w:val="55C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Tencent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99"/>
    <w:pPr>
      <w:ind w:firstLine="720" w:firstLineChars="225"/>
    </w:pPr>
    <w:rPr>
      <w:rFonts w:eastAsia="仿宋_GB2312"/>
      <w:sz w:val="32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Body Text Indent Char"/>
    <w:basedOn w:val="6"/>
    <w:link w:val="2"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Header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czj</Company>
  <Pages>6</Pages>
  <Words>436</Words>
  <Characters>2488</Characters>
  <Lines>0</Lines>
  <Paragraphs>0</Paragraphs>
  <TotalTime>2295</TotalTime>
  <ScaleCrop>false</ScaleCrop>
  <LinksUpToDate>false</LinksUpToDate>
  <CharactersWithSpaces>0</CharactersWithSpaces>
  <Application>WPS Office_11.8.2.12080_F1E327BC-269C-435d-A152-05C5408002CA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2019-07-30T03:23:00Z</dcterms:created>
  <dc:creator>pc</dc:creator>
  <cp:lastModifiedBy>A皆非</cp:lastModifiedBy>
  <cp:lastPrinted>2020-08-24T08:51:00Z</cp:lastPrinted>
  <dcterms:modified xsi:type="dcterms:W3CDTF">2023-11-06T08:27:12Z</dcterms:modified>
  <dc:title>平政〔2017〕 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2052-11.8.2.12080</vt:lpwstr>
  </property>
  <property fmtid="{D5CDD505-2E9C-101B-9397-08002B2CF9AE}" pid="3" name="ICV">
    <vt:lpwstr>D59A2233848B4834B9C6751595641EE2</vt:lpwstr>
  </property>
</Properties>
</file>